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before="0" w:line="276" w:lineRule="auto"/>
        <w:contextualSpacing w:val="0"/>
        <w:jc w:val="center"/>
        <w:rPr>
          <w:rFonts w:ascii="Belleza" w:cs="Belleza" w:eastAsia="Belleza" w:hAnsi="Belleza"/>
          <w:b w:val="1"/>
          <w:highlight w:val="yellow"/>
        </w:rPr>
      </w:pPr>
      <w:r w:rsidDel="00000000" w:rsidR="00000000" w:rsidRPr="00000000">
        <w:rPr>
          <w:rFonts w:ascii="Belleza" w:cs="Belleza" w:eastAsia="Belleza" w:hAnsi="Belleza"/>
          <w:b w:val="1"/>
          <w:sz w:val="28"/>
          <w:szCs w:val="28"/>
          <w:rtl w:val="0"/>
        </w:rPr>
        <w:t xml:space="preserve">PREMIOS FÉNIX ANUNCIA LOS RECONOCIMIENTOS ESPECIALES DE SU QUINTA EDICIÓN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left="720" w:firstLine="0"/>
        <w:contextualSpacing w:val="0"/>
        <w:jc w:val="center"/>
        <w:rPr>
          <w:rFonts w:ascii="Belleza" w:cs="Belleza" w:eastAsia="Belleza" w:hAnsi="Belleza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El productor, guionista y director brasileño Luiz Carlos Barreto recibirá el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 Premio Fénix a la Labor Cinematográfica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El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 Premio Fénix al Trabajo Crítico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 se otorgará a Luciano Monteagudo, crítico y programador argentino.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contextualSpacing w:val="1"/>
        <w:rPr>
          <w:rFonts w:ascii="Belleza" w:cs="Belleza" w:eastAsia="Belleza" w:hAnsi="Belleza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Por segunda ocasión, el público elegirá a la película ganadora del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Premio Fénix de los Exhibidores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76" w:lineRule="auto"/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b w:val="1"/>
          <w:color w:val="181b1d"/>
          <w:rtl w:val="0"/>
        </w:rPr>
        <w:t xml:space="preserve">Ciudad de México, a 22 de octubre de 2018.-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En el marco del 16º</w:t>
      </w:r>
      <w:r w:rsidDel="00000000" w:rsidR="00000000" w:rsidRPr="00000000">
        <w:rPr>
          <w:rFonts w:ascii="Belleza" w:cs="Belleza" w:eastAsia="Belleza" w:hAnsi="Belleza"/>
          <w:b w:val="1"/>
          <w:color w:val="181b1d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Festival Internacional de Cine de Morelia, Cinema23 dio a conocer a los ganadores y nominados de los tres reconocimientos especiales que se entregarán durante el quinto aniversario del </w:t>
      </w:r>
      <w:hyperlink r:id="rId6">
        <w:r w:rsidDel="00000000" w:rsidR="00000000" w:rsidRPr="00000000">
          <w:rPr>
            <w:rFonts w:ascii="Belleza" w:cs="Belleza" w:eastAsia="Belleza" w:hAnsi="Belleza"/>
            <w:color w:val="1155cc"/>
            <w:u w:val="single"/>
            <w:rtl w:val="0"/>
          </w:rPr>
          <w:t xml:space="preserve">Premio iberoamericano de cine Fénix®</w:t>
        </w:r>
      </w:hyperlink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que se realizará el próximo 7 de noviembre en el Teatro de la Ciudad Esperanza Iris, en la CDMX. </w:t>
      </w:r>
    </w:p>
    <w:p w:rsidR="00000000" w:rsidDel="00000000" w:rsidP="00000000" w:rsidRDefault="00000000" w:rsidRPr="00000000" w14:paraId="00000007">
      <w:pPr>
        <w:spacing w:after="0" w:before="0" w:line="276" w:lineRule="auto"/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76" w:lineRule="auto"/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Durante una conferencia de prensa en el Atelier de Nespresso, Ricardo Giraldo, director de Cinema23, Ernesto Contreras, presidente de la Academia Mexicana de Artes y Ciencias Cinematográficas (AMACC), y Ramón Ramírez, director de Relaciones públicas de Cinépolis, fueron los responsables de anunciar a los respectivos ganadores del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a la Labor Cinematográfica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y 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al Trabajo Crítico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así como las nominaciones para 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de los Exhibidores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0" w:before="0" w:line="276" w:lineRule="auto"/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Este año, el productor, guionista y director brasileño Luiz Carlos Barreto recibirá 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a la Labor Cinematográfica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el cual es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elegido por las academias de cine, asociaciones y entidades cinematográficas de Iberoamérica y coordinado a través de la Academia Mexicana de Artes y Ciencias Cinematográficas (AMACC).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Cada institución postuló un candidato de su país distinguido por su contribución al oficio y </w:t>
      </w:r>
      <w:r w:rsidDel="00000000" w:rsidR="00000000" w:rsidRPr="00000000">
        <w:rPr>
          <w:rFonts w:ascii="Belleza" w:cs="Belleza" w:eastAsia="Belleza" w:hAnsi="Belleza"/>
          <w:color w:val="181b1d"/>
          <w:highlight w:val="white"/>
          <w:rtl w:val="0"/>
        </w:rPr>
        <w:t xml:space="preserve">desarrollo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cinematográfico de la región. 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Barreto es una de las personalidades clave del llamado Cinema Novo, movimiento político y estético que revolucionó el cine latinoamericano. Desde la empresa Producciones LC Barreto/Filmes de Ecuador –con 55 años de actividad– ha participado en la producción de más de 120 títulos, entre los cuales destaca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Memórias do cárcere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y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Vidas secas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Nelson Pereira dos Santos, 1984 y 1963 respectivamente),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Isto é Pelé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(dirs. Luiz Carlos Barreto y Eduardo Escorel, 1974),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Dona Flor e seus dois maridos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Bruno Barreto, 1976),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Bye, bye Brasil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Carlos Diegues, 1980),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O quatrilho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Fábio Barreto, 1995),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O que é isso, companheiro?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Bruno Barreto, 1997), estos dos filmes nominados al Oscar por Mejor Película Extranjera;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 Lula, o filho do Brasil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Fábio Barreto, 2009) y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Flores raras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Bruno Barreto, 2013).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al Trabajo Crítico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este año será para Luciano Monteagudo, crítico argentino y director artístico durante décadas de la Sala Lugones del Teatro San Martín de Buenos Aires, además de programador de diversos festivales de cine, como el BAFICI, la Berlinale y la Muestra Internacional de Cine Documental conocida como Doc Buenos Aires. Este reconocimiento, otorgado por la Federación Internacional de la Prensa Cinematográfica (FIPRESCI), se entregará a Monteagudo por su labor como programador y crítico, haciendo aportaciones relevantes a través de publicaciones y artículos en revistas especializadas como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Página 12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medio en el que sigue colaborando actualmente.</w:t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Belleza" w:cs="Belleza" w:eastAsia="Belleza" w:hAnsi="Belleza"/>
          <w:color w:val="181b1d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Por último, el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Premio Fénix de los Exhibidores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que otorgan los principales exhibidores de Iberoamérica y que coordina Cinépolis, incluirá por segunda ocasión el voto del público para elegir, de entre estas cinco películas de la región, a la merecedora de este reconocimiento: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Lo que de verdad importa 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(dir. Paco Arango, España, 2017);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Mamá se fue de viaje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Ariel Winograd, Argentina, 2017);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 Nieve negra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(Martín Hodara, Argentina/España, 2017);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 Perfectos desconocidos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Álex de la Iglesia, España, 2017) y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La posesión de Verónica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Paco Plaza, España, 2017). La votación se llevará a cabo del </w:t>
      </w:r>
      <w:r w:rsidDel="00000000" w:rsidR="00000000" w:rsidRPr="00000000">
        <w:rPr>
          <w:rFonts w:ascii="Belleza" w:cs="Belleza" w:eastAsia="Belleza" w:hAnsi="Belleza"/>
          <w:color w:val="181b1d"/>
          <w:highlight w:val="white"/>
          <w:rtl w:val="0"/>
        </w:rPr>
        <w:t xml:space="preserve">22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de octubre hasta el </w:t>
      </w:r>
      <w:r w:rsidDel="00000000" w:rsidR="00000000" w:rsidRPr="00000000">
        <w:rPr>
          <w:rFonts w:ascii="Belleza" w:cs="Belleza" w:eastAsia="Belleza" w:hAnsi="Belleza"/>
          <w:color w:val="181b1d"/>
          <w:highlight w:val="white"/>
          <w:rtl w:val="0"/>
        </w:rPr>
        <w:t xml:space="preserve">4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de noviembre, a través de </w:t>
      </w:r>
      <w:hyperlink r:id="rId7">
        <w:r w:rsidDel="00000000" w:rsidR="00000000" w:rsidRPr="00000000">
          <w:rPr>
            <w:rFonts w:ascii="Belleza" w:cs="Belleza" w:eastAsia="Belleza" w:hAnsi="Belleza"/>
            <w:color w:val="1155cc"/>
            <w:u w:val="single"/>
            <w:rtl w:val="0"/>
          </w:rPr>
          <w:t xml:space="preserve">www.premiosfenix.com</w:t>
        </w:r>
      </w:hyperlink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, y la ganadora se dará a conocer durante la ceremonia de premiación. </w:t>
        <w:br w:type="textWrapping"/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Como todos los años, vuelve la SEMANA FÉNIX a Cinépolis, una semana de proyecciones de películas nominadas a los Premios Fénix. En esta ocasión se llevará a cabo del 9 al 15 de noviembre en Cinépolis Plaza Carso y Cinépolis Universidad. Las películas incluídas en esta edición son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Tiempo compartido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Sebastián Hofmann),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Benzinho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Gustavo Pizzi),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Teatro de guerra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(dir.a Lola Arias),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Un traductor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(dirs. Rodrigo Barriuso y Sebastián Barriuso),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Muchos hijos un mono y un castillo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(Gustavo Salmerón),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Zama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(dir.a Lucrecia Martel) y  </w:t>
      </w:r>
      <w:r w:rsidDel="00000000" w:rsidR="00000000" w:rsidRPr="00000000">
        <w:rPr>
          <w:rFonts w:ascii="Belleza" w:cs="Belleza" w:eastAsia="Belleza" w:hAnsi="Belleza"/>
          <w:i w:val="1"/>
          <w:color w:val="181b1d"/>
          <w:rtl w:val="0"/>
        </w:rPr>
        <w:t xml:space="preserve">El Ángel</w:t>
      </w:r>
      <w:r w:rsidDel="00000000" w:rsidR="00000000" w:rsidRPr="00000000">
        <w:rPr>
          <w:rFonts w:ascii="Belleza" w:cs="Belleza" w:eastAsia="Belleza" w:hAnsi="Belleza"/>
          <w:color w:val="181b1d"/>
          <w:rtl w:val="0"/>
        </w:rPr>
        <w:t xml:space="preserve"> (dir. Luis Ortega).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Belleza" w:cs="Belleza" w:eastAsia="Belleza" w:hAnsi="Belleza"/>
          <w:color w:val="181b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both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Fonts w:ascii="Belleza" w:cs="Belleza" w:eastAsia="Belleza" w:hAnsi="Belleza"/>
          <w:rtl w:val="0"/>
        </w:rPr>
        <w:t xml:space="preserve">La quinta edición de los Premios Fénix se realizará el 7 de noviembre en el Teatro de la Ciudad Esperanza Iris, icónico espacio en el centro de la capital que este año cumple un siglo de existencia. Se transmitirá en vivo y en directo por televisión a toda América Latina a través de Golden y en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streaming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a todo el mundo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a través de sopitas.com, elpais.com, msn.com y premiosfenix.com. Además, la alfombra roja será transmitida por </w:t>
      </w:r>
      <w:r w:rsidDel="00000000" w:rsidR="00000000" w:rsidRPr="00000000">
        <w:rPr>
          <w:rFonts w:ascii="Belleza" w:cs="Belleza" w:eastAsia="Belleza" w:hAnsi="Belleza"/>
          <w:i w:val="1"/>
          <w:rtl w:val="0"/>
        </w:rPr>
        <w:t xml:space="preserve">streaming </w:t>
      </w:r>
      <w:r w:rsidDel="00000000" w:rsidR="00000000" w:rsidRPr="00000000">
        <w:rPr>
          <w:rFonts w:ascii="Belleza" w:cs="Belleza" w:eastAsia="Belleza" w:hAnsi="Belleza"/>
          <w:rtl w:val="0"/>
        </w:rPr>
        <w:t xml:space="preserve">a través de E!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Belleza" w:cs="Belleza" w:eastAsia="Belleza" w:hAnsi="Bellez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Belleza" w:cs="Belleza" w:eastAsia="Belleza" w:hAnsi="Belleza"/>
          <w:b w:val="1"/>
          <w:sz w:val="20"/>
          <w:szCs w:val="20"/>
          <w:highlight w:val="yellow"/>
        </w:rPr>
        <w:sectPr>
          <w:headerReference r:id="rId8" w:type="default"/>
          <w:footerReference r:id="rId9" w:type="default"/>
          <w:pgSz w:h="16834" w:w="11909"/>
          <w:pgMar w:bottom="1440" w:top="1440" w:left="993" w:right="102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Para conocer más sobre Cinema23, visita: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Belleza" w:cs="Belleza" w:eastAsia="Belleza" w:hAnsi="Belleza"/>
          <w:sz w:val="20"/>
          <w:szCs w:val="20"/>
        </w:rPr>
      </w:pPr>
      <w:hyperlink r:id="rId10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www.cinema23.com</w:t>
        </w:r>
      </w:hyperlink>
      <w:r w:rsidDel="00000000" w:rsidR="00000000" w:rsidRPr="00000000">
        <w:fldChar w:fldCharType="begin"/>
        <w:instrText xml:space="preserve"> HYPERLINK "http://www.cinema23.com"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</w:t>
      </w:r>
      <w:hyperlink r:id="rId11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w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</w:t>
      </w:r>
      <w:hyperlink r:id="rId12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t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</w:t>
      </w:r>
      <w:hyperlink r:id="rId13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e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r</w:t>
      </w:r>
      <w:hyperlink r:id="rId14">
        <w:r w:rsidDel="00000000" w:rsidR="00000000" w:rsidRPr="00000000">
          <w:rPr>
            <w:rFonts w:ascii="Belleza" w:cs="Belleza" w:eastAsia="Belleza" w:hAnsi="Belleza"/>
            <w:sz w:val="20"/>
            <w:szCs w:val="20"/>
            <w:rtl w:val="0"/>
          </w:rPr>
          <w:t xml:space="preserve">: </w:t>
        </w:r>
      </w:hyperlink>
      <w:hyperlink r:id="rId15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</w:t>
        </w:r>
      </w:hyperlink>
      <w:r w:rsidDel="00000000" w:rsidR="00000000" w:rsidRPr="00000000">
        <w:fldChar w:fldCharType="begin"/>
        <w:instrText xml:space="preserve"> HYPERLINK "http://www.twitter.com/Cinema_23"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Belleza" w:cs="Belleza" w:eastAsia="Belleza" w:hAnsi="Bellez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Facebook: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  </w:t>
        </w:r>
      </w:hyperlink>
      <w:r w:rsidDel="00000000" w:rsidR="00000000" w:rsidRPr="00000000">
        <w:fldChar w:fldCharType="begin"/>
        <w:instrText xml:space="preserve"> HYPERLINK "http://www.facebook.com/Cinema23Oficial"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Instagram: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C</w:t>
      </w:r>
      <w:hyperlink r:id="rId17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inema23Oficial</w:t>
        </w:r>
      </w:hyperlink>
      <w:r w:rsidDel="00000000" w:rsidR="00000000" w:rsidRPr="00000000">
        <w:fldChar w:fldCharType="begin"/>
        <w:instrText xml:space="preserve"> HYPERLINK "http://www.instagram.com/cinema_23"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Vimeo: </w:t>
      </w:r>
      <w:hyperlink r:id="rId18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cinema23oficial</w:t>
        </w:r>
      </w:hyperlink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Belleza" w:cs="Belleza" w:eastAsia="Belleza" w:hAnsi="Belleza"/>
          <w:b w:val="1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Para conocer más sobre el Premio iberoamericano de cine Fénix®,</w:t>
      </w:r>
      <w:r w:rsidDel="00000000" w:rsidR="00000000" w:rsidRPr="00000000">
        <w:rPr>
          <w:rFonts w:ascii="Belleza" w:cs="Belleza" w:eastAsia="Belleza" w:hAnsi="Bellez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visita: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contextualSpacing w:val="0"/>
        <w:rPr>
          <w:rFonts w:ascii="Belleza" w:cs="Belleza" w:eastAsia="Belleza" w:hAnsi="Belleza"/>
          <w:sz w:val="20"/>
          <w:szCs w:val="20"/>
        </w:rPr>
      </w:pPr>
      <w:hyperlink r:id="rId19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www.premiosfenix.com</w:t>
        </w:r>
      </w:hyperlink>
      <w:r w:rsidDel="00000000" w:rsidR="00000000" w:rsidRPr="00000000">
        <w:fldChar w:fldCharType="begin"/>
        <w:instrText xml:space="preserve"> HYPERLINK "http://www.premiosfenix.com"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76" w:lineRule="auto"/>
        <w:contextualSpacing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Twitter: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"https://twitter.com/@premiosfenix"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remiosFenix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contextualSpacing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Facebook: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r w:rsidDel="00000000" w:rsidR="00000000" w:rsidRPr="00000000">
        <w:fldChar w:fldCharType="begin"/>
        <w:instrText xml:space="preserve"> HYPERLINK "http://www.facebook.com/Premiosfenix" </w:instrText>
        <w:fldChar w:fldCharType="separate"/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remiosFenix 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contextualSpacing w:val="0"/>
        <w:rPr>
          <w:rFonts w:ascii="Belleza" w:cs="Belleza" w:eastAsia="Belleza" w:hAnsi="Belleza"/>
          <w:color w:val="0000ff"/>
          <w:sz w:val="20"/>
          <w:szCs w:val="20"/>
          <w:u w:val="singl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Instagram: </w:t>
      </w:r>
      <w:r w:rsidDel="00000000" w:rsidR="00000000" w:rsidRPr="00000000">
        <w:rPr>
          <w:rFonts w:ascii="Belleza" w:cs="Belleza" w:eastAsia="Belleza" w:hAnsi="Belleza"/>
          <w:color w:val="0000ff"/>
          <w:sz w:val="20"/>
          <w:szCs w:val="20"/>
          <w:u w:val="single"/>
          <w:rtl w:val="0"/>
        </w:rPr>
        <w:t xml:space="preserve">P</w:t>
      </w:r>
      <w:hyperlink r:id="rId20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remiosFenix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YouTube: </w:t>
      </w:r>
      <w:hyperlink r:id="rId21">
        <w:r w:rsidDel="00000000" w:rsidR="00000000" w:rsidRPr="00000000">
          <w:rPr>
            <w:rFonts w:ascii="Belleza" w:cs="Belleza" w:eastAsia="Belleza" w:hAnsi="Belleza"/>
            <w:color w:val="0000ff"/>
            <w:sz w:val="20"/>
            <w:szCs w:val="20"/>
            <w:u w:val="single"/>
            <w:rtl w:val="0"/>
          </w:rPr>
          <w:t xml:space="preserve">premiofenix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contextualSpacing w:val="0"/>
        <w:rPr>
          <w:rFonts w:ascii="Belleza" w:cs="Belleza" w:eastAsia="Belleza" w:hAnsi="Belleza"/>
          <w:sz w:val="20"/>
          <w:szCs w:val="20"/>
        </w:rPr>
        <w:sectPr>
          <w:type w:val="continuous"/>
          <w:pgSz w:h="16834" w:w="11909"/>
          <w:pgMar w:bottom="1440" w:top="1440" w:left="993" w:right="1020" w:header="0" w:footer="720"/>
          <w:cols w:equalWidth="0" w:num="2">
            <w:col w:space="720" w:w="4586.24"/>
            <w:col w:space="0" w:w="4586.24"/>
          </w:cols>
        </w:sect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#PremiosFénix</w:t>
      </w:r>
    </w:p>
    <w:p w:rsidR="00000000" w:rsidDel="00000000" w:rsidP="00000000" w:rsidRDefault="00000000" w:rsidRPr="00000000" w14:paraId="00000029">
      <w:pPr>
        <w:contextualSpacing w:val="0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Acerca del Premio iberoamericano de cine Fénix®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br w:type="textWrapping"/>
        <w:t xml:space="preserve">El Premio iberoamericano de cine Fénix® es un reconocimiento anual creado y organizado por Cinema23, que celebra y destaca el trabajo de los profesionales de la industria del cine hecho en Iberoamérica, con el objetivo de dar visibilidad, fortalecer vínculos entre las cinematografías de la región y cautivar a un público más amplio. </w:t>
        <w:br w:type="textWrapping"/>
        <w:br w:type="textWrapping"/>
      </w:r>
      <w:r w:rsidDel="00000000" w:rsidR="00000000" w:rsidRPr="00000000">
        <w:rPr>
          <w:rFonts w:ascii="Belleza" w:cs="Belleza" w:eastAsia="Belleza" w:hAnsi="Belleza"/>
          <w:b w:val="1"/>
          <w:sz w:val="20"/>
          <w:szCs w:val="20"/>
          <w:rtl w:val="0"/>
        </w:rPr>
        <w:t xml:space="preserve">Acerca de Cinema23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br w:type="textWrapping"/>
        <w:t xml:space="preserve">Cinema23 es una asociación creada en 2012 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para la promoción y difusión de la cultura cinematográfica de América Latina, España y Portugal. Está conformada por más de 880 profesionales de cine </w:t>
      </w: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con destacada trayectoria y reconocimiento, provenientes de los 22 países de la región y aquellos que contribuyen a su cine.</w:t>
        <w:br w:type="textWrapping"/>
        <w:t xml:space="preserve"> </w:t>
        <w:br w:type="textWrapping"/>
        <w:t xml:space="preserve"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CONTACTO PARA PRENSA EN MÉXICO</w:t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jc w:val="both"/>
        <w:rPr>
          <w:rFonts w:ascii="Belleza" w:cs="Belleza" w:eastAsia="Belleza" w:hAnsi="Belleza"/>
          <w:color w:val="1155cc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Alberto Marmolejo Sandoval</w:t>
        <w:br w:type="textWrapping"/>
      </w:r>
      <w:r w:rsidDel="00000000" w:rsidR="00000000" w:rsidRPr="00000000">
        <w:rPr>
          <w:rFonts w:ascii="Belleza" w:cs="Belleza" w:eastAsia="Belleza" w:hAnsi="Belleza"/>
          <w:color w:val="1155cc"/>
          <w:sz w:val="20"/>
          <w:szCs w:val="20"/>
          <w:rtl w:val="0"/>
        </w:rPr>
        <w:t xml:space="preserve">alberto.marmolejo@another.co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jc w:val="both"/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Fonts w:ascii="Belleza" w:cs="Belleza" w:eastAsia="Belleza" w:hAnsi="Belleza"/>
          <w:sz w:val="20"/>
          <w:szCs w:val="20"/>
          <w:rtl w:val="0"/>
        </w:rPr>
        <w:t xml:space="preserve">Icunacury Acosta </w:t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jc w:val="both"/>
        <w:rPr>
          <w:rFonts w:ascii="Belleza" w:cs="Belleza" w:eastAsia="Belleza" w:hAnsi="Bellez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Belleza" w:cs="Belleza" w:eastAsia="Belleza" w:hAnsi="Belleza"/>
          <w:color w:val="1155cc"/>
          <w:sz w:val="20"/>
          <w:szCs w:val="20"/>
          <w:u w:val="single"/>
          <w:rtl w:val="0"/>
        </w:rPr>
        <w:t xml:space="preserve">icunacury@icunacuryacosta.com 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jc w:val="both"/>
        <w:rPr/>
      </w:pPr>
      <w:r w:rsidDel="00000000" w:rsidR="00000000" w:rsidRPr="00000000">
        <w:rPr>
          <w:rFonts w:ascii="Belleza" w:cs="Belleza" w:eastAsia="Belleza" w:hAnsi="Belleza"/>
          <w:color w:val="1155cc"/>
          <w:sz w:val="20"/>
          <w:szCs w:val="20"/>
          <w:u w:val="single"/>
          <w:rtl w:val="0"/>
        </w:rPr>
        <w:t xml:space="preserve">icunacury.acosta@gmail.com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993" w:right="10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lleza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after="1031" w:before="0" w:line="276" w:lineRule="auto"/>
      <w:ind w:left="0" w:right="-15" w:firstLine="0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spacing w:after="0" w:before="720" w:line="276" w:lineRule="auto"/>
      <w:ind w:left="0" w:right="270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2076450</wp:posOffset>
          </wp:positionH>
          <wp:positionV relativeFrom="paragraph">
            <wp:posOffset>180975</wp:posOffset>
          </wp:positionV>
          <wp:extent cx="1839224" cy="1119188"/>
          <wp:effectExtent b="0" l="0" r="0" t="0"/>
          <wp:wrapTopAndBottom distB="114300" distT="114300"/>
          <wp:docPr descr="fenix_logo_negro.png" id="1" name="image1.png"/>
          <a:graphic>
            <a:graphicData uri="http://schemas.openxmlformats.org/drawingml/2006/picture">
              <pic:pic>
                <pic:nvPicPr>
                  <pic:cNvPr descr="fenix_logo_negro.png" id="0" name="image1.png"/>
                  <pic:cNvPicPr preferRelativeResize="0"/>
                </pic:nvPicPr>
                <pic:blipFill>
                  <a:blip r:embed="rId1"/>
                  <a:srcRect b="8333" l="0" r="0" t="0"/>
                  <a:stretch>
                    <a:fillRect/>
                  </a:stretch>
                </pic:blipFill>
                <pic:spPr>
                  <a:xfrm>
                    <a:off x="0" y="0"/>
                    <a:ext cx="1839224" cy="11191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instagram.com/Premiosfenix" TargetMode="External"/><Relationship Id="rId11" Type="http://schemas.openxmlformats.org/officeDocument/2006/relationships/hyperlink" Target="http://www.cinema23.com" TargetMode="External"/><Relationship Id="rId10" Type="http://schemas.openxmlformats.org/officeDocument/2006/relationships/hyperlink" Target="http://www.cinema23.com" TargetMode="External"/><Relationship Id="rId21" Type="http://schemas.openxmlformats.org/officeDocument/2006/relationships/hyperlink" Target="https://www.youtube.com/user/premiofenix" TargetMode="External"/><Relationship Id="rId13" Type="http://schemas.openxmlformats.org/officeDocument/2006/relationships/hyperlink" Target="http://www.cinema23.com" TargetMode="External"/><Relationship Id="rId12" Type="http://schemas.openxmlformats.org/officeDocument/2006/relationships/hyperlink" Target="http://www.cinema23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hyperlink" Target="http://www.twitter.com/Cinema_23" TargetMode="External"/><Relationship Id="rId14" Type="http://schemas.openxmlformats.org/officeDocument/2006/relationships/hyperlink" Target="http://www.cinema23.com" TargetMode="External"/><Relationship Id="rId17" Type="http://schemas.openxmlformats.org/officeDocument/2006/relationships/hyperlink" Target="http://www.instagram.com/cinema_23" TargetMode="External"/><Relationship Id="rId16" Type="http://schemas.openxmlformats.org/officeDocument/2006/relationships/hyperlink" Target="http://www.facebook.com/Cinema23Oficial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premiosfenix.com" TargetMode="External"/><Relationship Id="rId6" Type="http://schemas.openxmlformats.org/officeDocument/2006/relationships/hyperlink" Target="http://premiosfenix.com/" TargetMode="External"/><Relationship Id="rId18" Type="http://schemas.openxmlformats.org/officeDocument/2006/relationships/hyperlink" Target="http://www.vimeo.com/cinema23oficial" TargetMode="External"/><Relationship Id="rId7" Type="http://schemas.openxmlformats.org/officeDocument/2006/relationships/hyperlink" Target="http://www.premiosfenix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